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png" ContentType="image/png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/>
        <w:bidi w:val="0"/>
        <w:spacing w:lineRule="auto" w:line="240" w:before="0" w:after="0"/>
        <w:ind w:firstLine="567" w:left="1134" w:right="1191"/>
        <w:jc w:val="center"/>
        <w:rPr>
          <w:b/>
          <w:bCs/>
        </w:rPr>
      </w:pPr>
      <w:r>
        <w:rPr>
          <w:b/>
          <w:bCs/>
        </w:rPr>
        <w:t xml:space="preserve"> </w:t>
      </w:r>
    </w:p>
    <w:p>
      <w:pPr>
        <w:pStyle w:val="Normal"/>
        <w:widowControl/>
        <w:bidi w:val="0"/>
        <w:spacing w:lineRule="auto" w:line="240" w:before="0" w:after="0"/>
        <w:ind w:firstLine="567" w:left="1134" w:right="1191"/>
        <w:jc w:val="center"/>
        <w:rPr>
          <w:b/>
          <w:bCs/>
        </w:rPr>
      </w:pPr>
      <w:r>
        <w:rPr>
          <w:b/>
          <w:bCs/>
        </w:rPr>
      </w:r>
    </w:p>
    <w:p>
      <w:pPr>
        <w:pStyle w:val="Normal"/>
        <w:widowControl/>
        <w:bidi w:val="0"/>
        <w:spacing w:lineRule="auto" w:line="240" w:before="0" w:after="0"/>
        <w:ind w:firstLine="567" w:left="1134" w:right="1191"/>
        <w:jc w:val="center"/>
        <w:rPr>
          <w:b/>
          <w:bCs/>
        </w:rPr>
      </w:pPr>
      <w:r>
        <w:rPr>
          <w:rFonts w:cs="Times New Roman"/>
          <w:b/>
          <w:bCs/>
          <w:sz w:val="28"/>
          <w:szCs w:val="28"/>
        </w:rPr>
        <w:t>Об утверждении Правил расчета предельно допустимой рекреационной емкости охраняемых природных территорий местного значения при осуществлении туризма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В соответствии со статьей 5.2 Федерального закона от 14 марта 1995 г.                № 33-ФЗ «Об особо охраняемых природных территориях», а так же согласно статье 5 Закона Краснодарского края от 31 декабря 2003 г. № 656-КЗ «Об особо охраняемых природных территориях Краснодарского края», Федеральным законом от 6 октября 2003 г. № 131-ФЗ «Об общих принципах организации местного самоуправления в Российской Федерации» п о с т а н о в л я ю: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1. Утвердить </w:t>
      </w:r>
      <w:r>
        <w:rPr>
          <w:rFonts w:cs="Times New Roman"/>
          <w:b w:val="false"/>
          <w:bCs w:val="false"/>
          <w:sz w:val="28"/>
          <w:szCs w:val="28"/>
        </w:rPr>
        <w:t xml:space="preserve">Правила расчета предельно допустимой рекреационной емкости охраняемых природных территорий местного значения при осуществлении значения при осуществлении туризма </w:t>
      </w:r>
      <w:r>
        <w:rPr>
          <w:rFonts w:cs="Times New Roman"/>
          <w:sz w:val="28"/>
          <w:szCs w:val="28"/>
        </w:rPr>
        <w:t>(прилагаются).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 Опубликовать настоящее постановление в средстве массовой информации Туапсинского района — газете «Черноморье сегодня».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3.  Разместить на официальном сайте администрации в информационно-телекоммуникационной сети «Интернет».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4. Контроль за выполнением настоящего постановления возложить на заместителя главы администрации муниципального образования Туапсинский район  Бердникова А.Н..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5. Постановление вступает в силу со дня его официального опубликования.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Глава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муниципального образования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Туапсинский район                     </w:t>
      </w:r>
      <w:r>
        <w:rPr>
          <w:rFonts w:cs="Times New Roman"/>
          <w:szCs w:val="28"/>
        </w:rPr>
        <w:t xml:space="preserve">                                                                       </w:t>
      </w:r>
      <w:r>
        <w:rPr>
          <w:rFonts w:cs="Times New Roman"/>
          <w:sz w:val="28"/>
          <w:szCs w:val="28"/>
        </w:rPr>
        <w:t xml:space="preserve">   С.А. Бойко</w:t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701" w:right="567" w:gutter="0" w:header="992" w:top="1134" w:footer="709" w:bottom="1134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ahoma">
    <w:charset w:val="cc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Header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Head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3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76835" cy="173990"/>
              <wp:effectExtent l="0" t="0" r="0" b="0"/>
              <wp:wrapSquare wrapText="bothSides"/>
              <wp:docPr id="2" name="Врезка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6680" cy="1738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Header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2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2" path="m0,0l-2147483645,0l-2147483645,-2147483646l0,-2147483646xe" stroked="f" o:allowincell="f" style="position:absolute;margin-left:237.9pt;margin-top:0.05pt;width:6pt;height:13.65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Head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2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center"/>
      <w:rPr>
        <w:b/>
        <w:bCs/>
        <w:sz w:val="28"/>
      </w:rPr>
    </w:pPr>
    <w:r>
      <w:rPr/>
      <w:drawing>
        <wp:inline distT="0" distB="0" distL="0" distR="0">
          <wp:extent cx="641350" cy="800100"/>
          <wp:effectExtent l="0" t="0" r="0" b="0"/>
          <wp:docPr id="3" name="Рисунок 1" descr="Graphic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Рисунок 1" descr="Graphic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1350" cy="8001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>
    <w:pPr>
      <w:pStyle w:val="Normal"/>
      <w:jc w:val="center"/>
      <w:rPr>
        <w:b/>
        <w:bCs/>
      </w:rPr>
    </w:pPr>
    <w:r>
      <w:rPr>
        <w:b/>
        <w:bCs/>
      </w:rPr>
    </w:r>
  </w:p>
  <w:p>
    <w:pPr>
      <w:pStyle w:val="Normal"/>
      <w:widowControl w:val="false"/>
      <w:spacing w:lineRule="auto" w:line="276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АДМИНИСТРАЦИЯ МУНИЦИПАЛЬНОГО ОБРАЗОВАНИЯ</w:t>
    </w:r>
  </w:p>
  <w:p>
    <w:pPr>
      <w:pStyle w:val="Normal"/>
      <w:widowControl w:val="false"/>
      <w:tabs>
        <w:tab w:val="clear" w:pos="708"/>
        <w:tab w:val="left" w:pos="1134" w:leader="none"/>
        <w:tab w:val="left" w:pos="1276" w:leader="none"/>
        <w:tab w:val="left" w:pos="1418" w:leader="none"/>
        <w:tab w:val="left" w:pos="7938" w:leader="none"/>
        <w:tab w:val="left" w:pos="8222" w:leader="none"/>
      </w:tabs>
      <w:spacing w:lineRule="auto" w:line="276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ТУАПСИНСКИЙ РАЙОН</w:t>
    </w:r>
  </w:p>
  <w:p>
    <w:pPr>
      <w:pStyle w:val="Normal"/>
      <w:jc w:val="center"/>
      <w:rPr>
        <w:b/>
        <w:bCs/>
        <w:sz w:val="20"/>
        <w:szCs w:val="20"/>
      </w:rPr>
    </w:pPr>
    <w:r>
      <w:rPr>
        <w:b/>
        <w:bCs/>
        <w:sz w:val="20"/>
        <w:szCs w:val="20"/>
      </w:rPr>
    </w:r>
  </w:p>
  <w:p>
    <w:pPr>
      <w:pStyle w:val="Normal"/>
      <w:spacing w:lineRule="auto" w:line="276"/>
      <w:jc w:val="center"/>
      <w:rPr>
        <w:b/>
        <w:bCs/>
        <w:sz w:val="32"/>
        <w:szCs w:val="32"/>
      </w:rPr>
    </w:pPr>
    <w:r>
      <w:rPr>
        <w:b/>
        <w:bCs/>
        <w:sz w:val="32"/>
        <w:szCs w:val="32"/>
      </w:rPr>
      <w:t>ПОСТАНОВЛЕНИЕ</w:t>
    </w:r>
  </w:p>
  <w:p>
    <w:pPr>
      <w:pStyle w:val="Normal"/>
      <w:widowControl w:val="false"/>
      <w:jc w:val="center"/>
      <w:rPr>
        <w:rFonts w:eastAsia="Calibri"/>
        <w:sz w:val="16"/>
        <w:szCs w:val="20"/>
      </w:rPr>
    </w:pPr>
    <w:r>
      <w:rPr>
        <w:rFonts w:eastAsia="Calibri"/>
        <w:sz w:val="16"/>
        <w:szCs w:val="20"/>
      </w:rPr>
    </w:r>
  </w:p>
  <w:p>
    <w:pPr>
      <w:pStyle w:val="Normal"/>
      <w:widowControl w:val="false"/>
      <w:jc w:val="center"/>
      <w:rPr>
        <w:rFonts w:eastAsia="Calibri"/>
        <w:sz w:val="28"/>
        <w:szCs w:val="28"/>
      </w:rPr>
    </w:pPr>
    <w:r>
      <w:rPr>
        <w:rFonts w:eastAsia="Calibri"/>
        <w:sz w:val="28"/>
        <w:szCs w:val="28"/>
      </w:rPr>
      <w:t>от ________________                                                                  № _______________</w:t>
    </w:r>
  </w:p>
  <w:p>
    <w:pPr>
      <w:pStyle w:val="Normal"/>
      <w:widowControl w:val="false"/>
      <w:jc w:val="center"/>
      <w:rPr>
        <w:rFonts w:eastAsia="Calibri"/>
        <w:sz w:val="16"/>
        <w:szCs w:val="20"/>
      </w:rPr>
    </w:pPr>
    <w:r>
      <w:rPr>
        <w:rFonts w:eastAsia="Calibri"/>
        <w:sz w:val="16"/>
        <w:szCs w:val="20"/>
      </w:rPr>
    </w:r>
  </w:p>
  <w:p>
    <w:pPr>
      <w:pStyle w:val="Normal"/>
      <w:widowControl w:val="false"/>
      <w:jc w:val="center"/>
      <w:rPr>
        <w:rFonts w:eastAsia="Calibri"/>
      </w:rPr>
    </w:pPr>
    <w:r>
      <w:rPr>
        <w:rFonts w:eastAsia="Calibri"/>
      </w:rPr>
      <w:t>г. Туапсе</w: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sid w:val="0054484f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semiHidden/>
    <w:qFormat/>
    <w:rPr/>
  </w:style>
  <w:style w:type="character" w:styleId="Pagenumber">
    <w:name w:val="page number"/>
    <w:basedOn w:val="DefaultParagraphFont"/>
    <w:qFormat/>
    <w:rsid w:val="00f84971"/>
    <w:rPr/>
  </w:style>
  <w:style w:type="character" w:styleId="Style14" w:customStyle="1">
    <w:name w:val="Основной текст Знак"/>
    <w:qFormat/>
    <w:rsid w:val="00bc612e"/>
    <w:rPr>
      <w:sz w:val="24"/>
      <w:szCs w:val="24"/>
    </w:rPr>
  </w:style>
  <w:style w:type="character" w:styleId="Style15" w:customStyle="1">
    <w:name w:val="Нижний колонтитул Знак"/>
    <w:uiPriority w:val="99"/>
    <w:qFormat/>
    <w:rsid w:val="001d14a3"/>
    <w:rPr>
      <w:sz w:val="24"/>
      <w:szCs w:val="24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Style14"/>
    <w:rsid w:val="00050ee2"/>
    <w:pPr>
      <w:spacing w:before="0" w:after="12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rsid w:val="006c1a31"/>
    <w:pPr>
      <w:jc w:val="center"/>
    </w:pPr>
    <w:rPr>
      <w:b/>
      <w:bCs/>
      <w:sz w:val="32"/>
    </w:rPr>
  </w:style>
  <w:style w:type="paragraph" w:styleId="Style17">
    <w:name w:val="Указатель"/>
    <w:basedOn w:val="Normal"/>
    <w:qFormat/>
    <w:pPr>
      <w:suppressLineNumbers/>
    </w:pPr>
    <w:rPr>
      <w:rFonts w:cs="Arial"/>
    </w:rPr>
  </w:style>
  <w:style w:type="paragraph" w:styleId="BodyTextIndent2">
    <w:name w:val="Body Text Indent 2"/>
    <w:basedOn w:val="Normal"/>
    <w:qFormat/>
    <w:rsid w:val="0054484f"/>
    <w:pPr>
      <w:ind w:firstLine="720"/>
      <w:jc w:val="both"/>
    </w:pPr>
    <w:rPr>
      <w:sz w:val="28"/>
    </w:rPr>
  </w:style>
  <w:style w:type="paragraph" w:styleId="Style18">
    <w:name w:val="Колонтитул"/>
    <w:basedOn w:val="Normal"/>
    <w:qFormat/>
    <w:pPr/>
    <w:rPr/>
  </w:style>
  <w:style w:type="paragraph" w:styleId="Header">
    <w:name w:val="Header"/>
    <w:basedOn w:val="Normal"/>
    <w:rsid w:val="00f84971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alloonText">
    <w:name w:val="Balloon Text"/>
    <w:basedOn w:val="Normal"/>
    <w:semiHidden/>
    <w:qFormat/>
    <w:rsid w:val="00050ee2"/>
    <w:pPr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Style15"/>
    <w:uiPriority w:val="99"/>
    <w:unhideWhenUsed/>
    <w:rsid w:val="001d14a3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19">
    <w:name w:val="Содержимое врезки"/>
    <w:basedOn w:val="Normal"/>
    <w:qFormat/>
    <w:pPr/>
    <w:rPr/>
  </w:style>
  <w:style w:type="numbering" w:styleId="NoList" w:default="1">
    <w:name w:val="No List"/>
    <w:semiHidden/>
    <w:qFormat/>
  </w:style>
  <w:style w:type="table" w:default="1" w:styleId="a1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0F82C9-DB6E-4680-93D8-D3703D765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Application>LibreOffice/7.6.4.1$Windows_X86_64 LibreOffice_project/e19e193f88cd6c0525a17fb7a176ed8e6a3e2aa1</Application>
  <AppVersion>15.0000</AppVersion>
  <Pages>2</Pages>
  <Words>178</Words>
  <Characters>1229</Characters>
  <CharactersWithSpaces>1571</CharactersWithSpaces>
  <Paragraphs>19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2024-05-02T07:58:00Z</dcterms:created>
  <dc:creator>1</dc:creator>
  <dc:description/>
  <dc:language>ru-RU</dc:language>
  <cp:lastModifiedBy/>
  <cp:lastPrinted>2024-05-27T14:45:15Z</cp:lastPrinted>
  <dcterms:modified xsi:type="dcterms:W3CDTF">2024-05-27T14:45:18Z</dcterms:modified>
  <cp:revision>8</cp:revision>
  <dc:subject/>
  <dc:title> 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